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384" w14:textId="77777777" w:rsidR="00AD71E0" w:rsidRPr="00AD71E0" w:rsidRDefault="00AD71E0" w:rsidP="00AD71E0">
      <w:pPr>
        <w:rPr>
          <w:b/>
          <w:bCs/>
        </w:rPr>
      </w:pPr>
      <w:r w:rsidRPr="00AD71E0">
        <w:rPr>
          <w:b/>
          <w:bCs/>
        </w:rPr>
        <w:t>Intellectual Property &amp; Licensing Notice</w:t>
      </w:r>
    </w:p>
    <w:p w14:paraId="07AC505C" w14:textId="77777777" w:rsidR="00AD71E0" w:rsidRPr="00AD71E0" w:rsidRDefault="00AD71E0" w:rsidP="00AD71E0">
      <w:pPr>
        <w:rPr>
          <w:b/>
          <w:bCs/>
        </w:rPr>
      </w:pPr>
      <w:r w:rsidRPr="00AD71E0">
        <w:rPr>
          <w:b/>
          <w:bCs/>
        </w:rPr>
        <w:t>Intellectual Property Rights</w:t>
      </w:r>
    </w:p>
    <w:p w14:paraId="78938135" w14:textId="77777777" w:rsidR="00AD71E0" w:rsidRPr="00AD71E0" w:rsidRDefault="00AD71E0" w:rsidP="00AD71E0">
      <w:r w:rsidRPr="00AD71E0">
        <w:t>All content contained on this website and within associated educational programs, courses, workshops, presentations, publications, downloads, videos, podcasts, graphics, diagrams, worksheets, workbooks, assessments, educational tools, and related materials is protected by applicable intellectual property and copyright laws.</w:t>
      </w:r>
    </w:p>
    <w:p w14:paraId="4DD0B967" w14:textId="77777777" w:rsidR="00AD71E0" w:rsidRPr="00AD71E0" w:rsidRDefault="00AD71E0" w:rsidP="00AD71E0">
      <w:r w:rsidRPr="00AD71E0">
        <w:t>This includes, but is not limited to:</w:t>
      </w:r>
    </w:p>
    <w:p w14:paraId="5B6574AA" w14:textId="77777777" w:rsidR="00AD71E0" w:rsidRPr="00AD71E0" w:rsidRDefault="00AD71E0" w:rsidP="00AD71E0">
      <w:pPr>
        <w:numPr>
          <w:ilvl w:val="0"/>
          <w:numId w:val="1"/>
        </w:numPr>
      </w:pPr>
      <w:r w:rsidRPr="00AD71E0">
        <w:t xml:space="preserve">Systems-Based Pattern Mapping (SBPM) </w:t>
      </w:r>
    </w:p>
    <w:p w14:paraId="5E398C33" w14:textId="77777777" w:rsidR="00AD71E0" w:rsidRPr="00AD71E0" w:rsidRDefault="00AD71E0" w:rsidP="00AD71E0">
      <w:pPr>
        <w:numPr>
          <w:ilvl w:val="0"/>
          <w:numId w:val="1"/>
        </w:numPr>
      </w:pPr>
      <w:r w:rsidRPr="00AD71E0">
        <w:t xml:space="preserve">educational models and frameworks </w:t>
      </w:r>
    </w:p>
    <w:p w14:paraId="60C476B0" w14:textId="77777777" w:rsidR="00AD71E0" w:rsidRPr="00AD71E0" w:rsidRDefault="00AD71E0" w:rsidP="00AD71E0">
      <w:pPr>
        <w:numPr>
          <w:ilvl w:val="0"/>
          <w:numId w:val="1"/>
        </w:numPr>
      </w:pPr>
      <w:r w:rsidRPr="00AD71E0">
        <w:t xml:space="preserve">pattern maps and visual diagrams </w:t>
      </w:r>
    </w:p>
    <w:p w14:paraId="6C0A28EF" w14:textId="77777777" w:rsidR="00AD71E0" w:rsidRPr="00AD71E0" w:rsidRDefault="00AD71E0" w:rsidP="00AD71E0">
      <w:pPr>
        <w:numPr>
          <w:ilvl w:val="0"/>
          <w:numId w:val="1"/>
        </w:numPr>
      </w:pPr>
      <w:r w:rsidRPr="00AD71E0">
        <w:t xml:space="preserve">proprietary methodologies </w:t>
      </w:r>
    </w:p>
    <w:p w14:paraId="5CD14159" w14:textId="77777777" w:rsidR="00AD71E0" w:rsidRPr="00AD71E0" w:rsidRDefault="00AD71E0" w:rsidP="00AD71E0">
      <w:pPr>
        <w:numPr>
          <w:ilvl w:val="0"/>
          <w:numId w:val="1"/>
        </w:numPr>
      </w:pPr>
      <w:r w:rsidRPr="00AD71E0">
        <w:t xml:space="preserve">written content </w:t>
      </w:r>
    </w:p>
    <w:p w14:paraId="62C4DC28" w14:textId="77777777" w:rsidR="00AD71E0" w:rsidRPr="00AD71E0" w:rsidRDefault="00AD71E0" w:rsidP="00AD71E0">
      <w:pPr>
        <w:numPr>
          <w:ilvl w:val="0"/>
          <w:numId w:val="1"/>
        </w:numPr>
      </w:pPr>
      <w:r w:rsidRPr="00AD71E0">
        <w:t xml:space="preserve">presentations </w:t>
      </w:r>
    </w:p>
    <w:p w14:paraId="353EC8CB" w14:textId="77777777" w:rsidR="00AD71E0" w:rsidRPr="00AD71E0" w:rsidRDefault="00AD71E0" w:rsidP="00AD71E0">
      <w:pPr>
        <w:numPr>
          <w:ilvl w:val="0"/>
          <w:numId w:val="1"/>
        </w:numPr>
      </w:pPr>
      <w:r w:rsidRPr="00AD71E0">
        <w:t xml:space="preserve">training materials </w:t>
      </w:r>
    </w:p>
    <w:p w14:paraId="44A9DA8E" w14:textId="77777777" w:rsidR="00AD71E0" w:rsidRPr="00AD71E0" w:rsidRDefault="00AD71E0" w:rsidP="00AD71E0">
      <w:pPr>
        <w:numPr>
          <w:ilvl w:val="0"/>
          <w:numId w:val="1"/>
        </w:numPr>
      </w:pPr>
      <w:r w:rsidRPr="00AD71E0">
        <w:t xml:space="preserve">course curricula </w:t>
      </w:r>
    </w:p>
    <w:p w14:paraId="43324603" w14:textId="77777777" w:rsidR="00AD71E0" w:rsidRPr="00AD71E0" w:rsidRDefault="00AD71E0" w:rsidP="00AD71E0">
      <w:pPr>
        <w:numPr>
          <w:ilvl w:val="0"/>
          <w:numId w:val="1"/>
        </w:numPr>
      </w:pPr>
      <w:r w:rsidRPr="00AD71E0">
        <w:t xml:space="preserve">downloadable resources </w:t>
      </w:r>
    </w:p>
    <w:p w14:paraId="7AB4C56A" w14:textId="77777777" w:rsidR="00AD71E0" w:rsidRPr="00AD71E0" w:rsidRDefault="00AD71E0" w:rsidP="00AD71E0">
      <w:pPr>
        <w:numPr>
          <w:ilvl w:val="0"/>
          <w:numId w:val="1"/>
        </w:numPr>
      </w:pPr>
      <w:r w:rsidRPr="00AD71E0">
        <w:t xml:space="preserve">educational graphics </w:t>
      </w:r>
    </w:p>
    <w:p w14:paraId="04067C08" w14:textId="77777777" w:rsidR="00AD71E0" w:rsidRPr="00AD71E0" w:rsidRDefault="00AD71E0" w:rsidP="00AD71E0">
      <w:pPr>
        <w:numPr>
          <w:ilvl w:val="0"/>
          <w:numId w:val="1"/>
        </w:numPr>
      </w:pPr>
      <w:r w:rsidRPr="00AD71E0">
        <w:t xml:space="preserve">worksheets and workbooks </w:t>
      </w:r>
    </w:p>
    <w:p w14:paraId="07D0F096" w14:textId="77777777" w:rsidR="00AD71E0" w:rsidRPr="00AD71E0" w:rsidRDefault="00AD71E0" w:rsidP="00AD71E0">
      <w:pPr>
        <w:numPr>
          <w:ilvl w:val="0"/>
          <w:numId w:val="1"/>
        </w:numPr>
      </w:pPr>
      <w:r w:rsidRPr="00AD71E0">
        <w:t xml:space="preserve">audio and video content </w:t>
      </w:r>
    </w:p>
    <w:p w14:paraId="75AA6E60" w14:textId="77777777" w:rsidR="00AD71E0" w:rsidRPr="00AD71E0" w:rsidRDefault="00AD71E0" w:rsidP="00AD71E0">
      <w:pPr>
        <w:numPr>
          <w:ilvl w:val="0"/>
          <w:numId w:val="1"/>
        </w:numPr>
      </w:pPr>
      <w:r w:rsidRPr="00AD71E0">
        <w:t xml:space="preserve">research summaries and educational interpretations </w:t>
      </w:r>
    </w:p>
    <w:p w14:paraId="26594872" w14:textId="77777777" w:rsidR="00AD71E0" w:rsidRPr="00AD71E0" w:rsidRDefault="00AD71E0" w:rsidP="00AD71E0">
      <w:r w:rsidRPr="00AD71E0">
        <w:t>Unless otherwise indicated, all rights are reserved.</w:t>
      </w:r>
    </w:p>
    <w:p w14:paraId="4A3D02B9" w14:textId="77777777" w:rsidR="00AD71E0" w:rsidRPr="00AD71E0" w:rsidRDefault="00AD71E0" w:rsidP="00AD71E0">
      <w:r w:rsidRPr="00AD71E0">
        <w:pict w14:anchorId="39B3F589">
          <v:rect id="_x0000_i1025" style="width:0;height:1.5pt" o:hralign="center" o:hrstd="t" o:hr="t" fillcolor="#a0a0a0" stroked="f"/>
        </w:pict>
      </w:r>
    </w:p>
    <w:p w14:paraId="219E4DB9" w14:textId="77777777" w:rsidR="00AD71E0" w:rsidRPr="00AD71E0" w:rsidRDefault="00AD71E0" w:rsidP="00AD71E0">
      <w:pPr>
        <w:rPr>
          <w:b/>
          <w:bCs/>
        </w:rPr>
      </w:pPr>
      <w:r w:rsidRPr="00AD71E0">
        <w:rPr>
          <w:b/>
          <w:bCs/>
        </w:rPr>
        <w:t>Permitted Use</w:t>
      </w:r>
    </w:p>
    <w:p w14:paraId="511875DE" w14:textId="77777777" w:rsidR="00AD71E0" w:rsidRPr="00AD71E0" w:rsidRDefault="00AD71E0" w:rsidP="00AD71E0">
      <w:r w:rsidRPr="00AD71E0">
        <w:t>Materials may be accessed, viewed, downloaded, and printed for personal educational use only.</w:t>
      </w:r>
    </w:p>
    <w:p w14:paraId="326EA050" w14:textId="77777777" w:rsidR="00AD71E0" w:rsidRPr="00AD71E0" w:rsidRDefault="00AD71E0" w:rsidP="00AD71E0">
      <w:r w:rsidRPr="00AD71E0">
        <w:t>Users may not:</w:t>
      </w:r>
    </w:p>
    <w:p w14:paraId="5908EEA9" w14:textId="77777777" w:rsidR="00AD71E0" w:rsidRPr="00AD71E0" w:rsidRDefault="00AD71E0" w:rsidP="00AD71E0">
      <w:pPr>
        <w:numPr>
          <w:ilvl w:val="0"/>
          <w:numId w:val="2"/>
        </w:numPr>
      </w:pPr>
      <w:r w:rsidRPr="00AD71E0">
        <w:t xml:space="preserve">reproduce materials for commercial purposes; </w:t>
      </w:r>
    </w:p>
    <w:p w14:paraId="46B89BD1" w14:textId="77777777" w:rsidR="00AD71E0" w:rsidRPr="00AD71E0" w:rsidRDefault="00AD71E0" w:rsidP="00AD71E0">
      <w:pPr>
        <w:numPr>
          <w:ilvl w:val="0"/>
          <w:numId w:val="2"/>
        </w:numPr>
      </w:pPr>
      <w:r w:rsidRPr="00AD71E0">
        <w:lastRenderedPageBreak/>
        <w:t xml:space="preserve">distribute materials to third parties; </w:t>
      </w:r>
    </w:p>
    <w:p w14:paraId="333E7346" w14:textId="77777777" w:rsidR="00AD71E0" w:rsidRPr="00AD71E0" w:rsidRDefault="00AD71E0" w:rsidP="00AD71E0">
      <w:pPr>
        <w:numPr>
          <w:ilvl w:val="0"/>
          <w:numId w:val="2"/>
        </w:numPr>
      </w:pPr>
      <w:r w:rsidRPr="00AD71E0">
        <w:t xml:space="preserve">modify or create derivative works based upon proprietary content; </w:t>
      </w:r>
    </w:p>
    <w:p w14:paraId="7DD90FCE" w14:textId="77777777" w:rsidR="00AD71E0" w:rsidRPr="00AD71E0" w:rsidRDefault="00AD71E0" w:rsidP="00AD71E0">
      <w:pPr>
        <w:numPr>
          <w:ilvl w:val="0"/>
          <w:numId w:val="2"/>
        </w:numPr>
      </w:pPr>
      <w:r w:rsidRPr="00AD71E0">
        <w:t xml:space="preserve">republish content in whole or in part; </w:t>
      </w:r>
    </w:p>
    <w:p w14:paraId="0B4047B4" w14:textId="77777777" w:rsidR="00AD71E0" w:rsidRPr="00AD71E0" w:rsidRDefault="00AD71E0" w:rsidP="00AD71E0">
      <w:pPr>
        <w:numPr>
          <w:ilvl w:val="0"/>
          <w:numId w:val="2"/>
        </w:numPr>
      </w:pPr>
      <w:r w:rsidRPr="00AD71E0">
        <w:t xml:space="preserve">incorporate proprietary materials into other educational, coaching, consulting, certification, or training programs; </w:t>
      </w:r>
    </w:p>
    <w:p w14:paraId="3C0B6D3A" w14:textId="77777777" w:rsidR="00AD71E0" w:rsidRPr="00AD71E0" w:rsidRDefault="00AD71E0" w:rsidP="00AD71E0">
      <w:pPr>
        <w:numPr>
          <w:ilvl w:val="0"/>
          <w:numId w:val="2"/>
        </w:numPr>
      </w:pPr>
      <w:r w:rsidRPr="00AD71E0">
        <w:t xml:space="preserve">remove copyright notices or ownership attributions; </w:t>
      </w:r>
    </w:p>
    <w:p w14:paraId="1D6A23B0" w14:textId="77777777" w:rsidR="00AD71E0" w:rsidRPr="00AD71E0" w:rsidRDefault="00AD71E0" w:rsidP="00AD71E0">
      <w:pPr>
        <w:numPr>
          <w:ilvl w:val="0"/>
          <w:numId w:val="2"/>
        </w:numPr>
      </w:pPr>
      <w:r w:rsidRPr="00AD71E0">
        <w:t xml:space="preserve">represent proprietary materials as their own work. </w:t>
      </w:r>
    </w:p>
    <w:p w14:paraId="0BE7D3B5" w14:textId="77777777" w:rsidR="00AD71E0" w:rsidRPr="00AD71E0" w:rsidRDefault="00AD71E0" w:rsidP="00AD71E0">
      <w:r w:rsidRPr="00AD71E0">
        <w:t>Written permission is required for any use beyond personal educational purposes.</w:t>
      </w:r>
    </w:p>
    <w:p w14:paraId="57B18624" w14:textId="77777777" w:rsidR="00AD71E0" w:rsidRPr="00AD71E0" w:rsidRDefault="00AD71E0" w:rsidP="00AD71E0">
      <w:r w:rsidRPr="00AD71E0">
        <w:pict w14:anchorId="47DF677B">
          <v:rect id="_x0000_i1026" style="width:0;height:1.5pt" o:hralign="center" o:hrstd="t" o:hr="t" fillcolor="#a0a0a0" stroked="f"/>
        </w:pict>
      </w:r>
    </w:p>
    <w:p w14:paraId="5074068B" w14:textId="77777777" w:rsidR="00AD71E0" w:rsidRPr="00AD71E0" w:rsidRDefault="00AD71E0" w:rsidP="00AD71E0">
      <w:pPr>
        <w:rPr>
          <w:b/>
          <w:bCs/>
        </w:rPr>
      </w:pPr>
      <w:r w:rsidRPr="00AD71E0">
        <w:rPr>
          <w:b/>
          <w:bCs/>
        </w:rPr>
        <w:t>Educational Use Does Not Transfer Ownership</w:t>
      </w:r>
    </w:p>
    <w:p w14:paraId="0E2BD8D1" w14:textId="77777777" w:rsidR="00AD71E0" w:rsidRPr="00AD71E0" w:rsidRDefault="00AD71E0" w:rsidP="00AD71E0">
      <w:r w:rsidRPr="00AD71E0">
        <w:t>Access to any course, workshop, membership, educational program, certification, downloadable resource, or training material does not transfer ownership of intellectual property rights.</w:t>
      </w:r>
    </w:p>
    <w:p w14:paraId="432986FE" w14:textId="77777777" w:rsidR="00AD71E0" w:rsidRPr="00AD71E0" w:rsidRDefault="00AD71E0" w:rsidP="00AD71E0">
      <w:r w:rsidRPr="00AD71E0">
        <w:t>Purchase, enrollment, participation, or access grants only a limited, revocable, non-transferable license for personal educational use unless otherwise expressly stated in writing.</w:t>
      </w:r>
    </w:p>
    <w:p w14:paraId="2B2C998A" w14:textId="77777777" w:rsidR="00AD71E0" w:rsidRPr="00AD71E0" w:rsidRDefault="00AD71E0" w:rsidP="00AD71E0">
      <w:r w:rsidRPr="00AD71E0">
        <w:t>All ownership rights remain with the creator and copyright holder.</w:t>
      </w:r>
    </w:p>
    <w:p w14:paraId="690AFFBF" w14:textId="77777777" w:rsidR="00AD71E0" w:rsidRPr="00AD71E0" w:rsidRDefault="00AD71E0" w:rsidP="00AD71E0">
      <w:r w:rsidRPr="00AD71E0">
        <w:pict w14:anchorId="6091A3F0">
          <v:rect id="_x0000_i1027" style="width:0;height:1.5pt" o:hralign="center" o:hrstd="t" o:hr="t" fillcolor="#a0a0a0" stroked="f"/>
        </w:pict>
      </w:r>
    </w:p>
    <w:p w14:paraId="66024090" w14:textId="77777777" w:rsidR="00AD71E0" w:rsidRPr="00AD71E0" w:rsidRDefault="00AD71E0" w:rsidP="00AD71E0">
      <w:pPr>
        <w:rPr>
          <w:b/>
          <w:bCs/>
        </w:rPr>
      </w:pPr>
      <w:r w:rsidRPr="00AD71E0">
        <w:rPr>
          <w:b/>
          <w:bCs/>
        </w:rPr>
        <w:t>Practitioner and Professional Use</w:t>
      </w:r>
    </w:p>
    <w:p w14:paraId="7F73D004" w14:textId="77777777" w:rsidR="00AD71E0" w:rsidRPr="00AD71E0" w:rsidRDefault="00AD71E0" w:rsidP="00AD71E0">
      <w:r w:rsidRPr="00AD71E0">
        <w:t>Healthcare professionals, educators, coaches, consultants, and other practitioners may not teach, reproduce, license, certify, distribute, adapt, or commercially utilize Systems-Based Pattern Mapping (SBPM) materials, methodologies, diagrams, educational models, or proprietary content without prior written authorization.</w:t>
      </w:r>
    </w:p>
    <w:p w14:paraId="19002563" w14:textId="77777777" w:rsidR="00AD71E0" w:rsidRPr="00AD71E0" w:rsidRDefault="00AD71E0" w:rsidP="00AD71E0">
      <w:r w:rsidRPr="00AD71E0">
        <w:t>Completion of any educational program does not grant rights to reproduce, license, teach, certify, sublicense, or commercially exploit proprietary materials.</w:t>
      </w:r>
    </w:p>
    <w:p w14:paraId="35A70B3A" w14:textId="77777777" w:rsidR="00AD71E0" w:rsidRPr="00AD71E0" w:rsidRDefault="00AD71E0" w:rsidP="00AD71E0">
      <w:r w:rsidRPr="00AD71E0">
        <w:t>Separate licensing agreements may be required for authorized educational, professional, or commercial use.</w:t>
      </w:r>
    </w:p>
    <w:p w14:paraId="646675C0" w14:textId="77777777" w:rsidR="00AD71E0" w:rsidRPr="00AD71E0" w:rsidRDefault="00AD71E0" w:rsidP="00AD71E0">
      <w:r w:rsidRPr="00AD71E0">
        <w:pict w14:anchorId="4E4B0840">
          <v:rect id="_x0000_i1028" style="width:0;height:1.5pt" o:hralign="center" o:hrstd="t" o:hr="t" fillcolor="#a0a0a0" stroked="f"/>
        </w:pict>
      </w:r>
    </w:p>
    <w:p w14:paraId="49C0441B" w14:textId="77777777" w:rsidR="00AD71E0" w:rsidRPr="00AD71E0" w:rsidRDefault="00AD71E0" w:rsidP="00AD71E0">
      <w:pPr>
        <w:rPr>
          <w:b/>
          <w:bCs/>
        </w:rPr>
      </w:pPr>
      <w:r w:rsidRPr="00AD71E0">
        <w:rPr>
          <w:b/>
          <w:bCs/>
        </w:rPr>
        <w:t>Requests for Permission</w:t>
      </w:r>
    </w:p>
    <w:p w14:paraId="70019539" w14:textId="77777777" w:rsidR="00AD71E0" w:rsidRPr="00AD71E0" w:rsidRDefault="00AD71E0" w:rsidP="00AD71E0">
      <w:r w:rsidRPr="00AD71E0">
        <w:t>Requests regarding licensing, reproduction, educational use, speaking engagements, publication rights, or authorized use of proprietary materials may be submitted through the contact information provided on this website.</w:t>
      </w:r>
    </w:p>
    <w:p w14:paraId="07C6AE9C" w14:textId="77777777" w:rsidR="00AD71E0" w:rsidRPr="00AD71E0" w:rsidRDefault="00AD71E0" w:rsidP="00AD71E0">
      <w:r w:rsidRPr="00AD71E0">
        <w:t>Permission requests will be evaluated on a case-by-case basis.</w:t>
      </w:r>
    </w:p>
    <w:p w14:paraId="6C2556BC" w14:textId="77777777" w:rsidR="00AD71E0" w:rsidRPr="00AD71E0" w:rsidRDefault="00AD71E0" w:rsidP="00AD71E0">
      <w:r w:rsidRPr="00AD71E0">
        <w:pict w14:anchorId="2F8865D4">
          <v:rect id="_x0000_i1029" style="width:0;height:1.5pt" o:hralign="center" o:hrstd="t" o:hr="t" fillcolor="#a0a0a0" stroked="f"/>
        </w:pict>
      </w:r>
    </w:p>
    <w:p w14:paraId="6F7D4FBF" w14:textId="77777777" w:rsidR="00AD71E0" w:rsidRPr="00AD71E0" w:rsidRDefault="00AD71E0" w:rsidP="00AD71E0">
      <w:pPr>
        <w:rPr>
          <w:b/>
          <w:bCs/>
        </w:rPr>
      </w:pPr>
      <w:r w:rsidRPr="00AD71E0">
        <w:rPr>
          <w:b/>
          <w:bCs/>
        </w:rPr>
        <w:t>Protection of Proprietary Frameworks</w:t>
      </w:r>
    </w:p>
    <w:p w14:paraId="3569507E" w14:textId="77777777" w:rsidR="00AD71E0" w:rsidRPr="00AD71E0" w:rsidRDefault="00AD71E0" w:rsidP="00AD71E0">
      <w:r w:rsidRPr="00AD71E0">
        <w:t>Systems-Based Pattern Mapping (SBPM), including its associated educational models, maps, pattern-recognition methodologies, instructional approaches, diagrams, visual frameworks, terminology, and related educational content, constitutes proprietary intellectual property.</w:t>
      </w:r>
    </w:p>
    <w:p w14:paraId="2441C03A" w14:textId="77777777" w:rsidR="00AD71E0" w:rsidRPr="00AD71E0" w:rsidRDefault="00AD71E0" w:rsidP="00AD71E0">
      <w:r w:rsidRPr="00AD71E0">
        <w:t>Unauthorized reproduction, adaptation, distribution, commercialization, or misappropriation of proprietary materials may violate applicable copyright, intellectual property, and unfair competition laws.</w:t>
      </w:r>
    </w:p>
    <w:p w14:paraId="73A7192C" w14:textId="77777777" w:rsidR="00AD71E0" w:rsidRPr="00AD71E0" w:rsidRDefault="00AD71E0" w:rsidP="00AD71E0">
      <w:r w:rsidRPr="00AD71E0">
        <w:t>© 2026 Dr. Julie Lynn. All Rights Reserved.</w:t>
      </w:r>
    </w:p>
    <w:p w14:paraId="55FC3C56" w14:textId="77777777" w:rsidR="00C03700" w:rsidRDefault="00C03700"/>
    <w:sectPr w:rsidR="00C037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2F443C"/>
    <w:multiLevelType w:val="multilevel"/>
    <w:tmpl w:val="D312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8F23BB"/>
    <w:multiLevelType w:val="multilevel"/>
    <w:tmpl w:val="01AE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D3881"/>
    <w:multiLevelType w:val="multilevel"/>
    <w:tmpl w:val="D494E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8983981">
    <w:abstractNumId w:val="0"/>
  </w:num>
  <w:num w:numId="2" w16cid:durableId="958997642">
    <w:abstractNumId w:val="1"/>
  </w:num>
  <w:num w:numId="3" w16cid:durableId="1513490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E0"/>
    <w:rsid w:val="004C5A54"/>
    <w:rsid w:val="00A77907"/>
    <w:rsid w:val="00AD71E0"/>
    <w:rsid w:val="00BA6770"/>
    <w:rsid w:val="00C03700"/>
    <w:rsid w:val="00E10AAC"/>
    <w:rsid w:val="00E10B20"/>
    <w:rsid w:val="00E12A2E"/>
    <w:rsid w:val="00E82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C9511"/>
  <w15:chartTrackingRefBased/>
  <w15:docId w15:val="{2B64EAD4-E07F-465C-9176-970D5C1D0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1E0"/>
    <w:rPr>
      <w:rFonts w:eastAsiaTheme="majorEastAsia" w:cstheme="majorBidi"/>
      <w:color w:val="272727" w:themeColor="text1" w:themeTint="D8"/>
    </w:rPr>
  </w:style>
  <w:style w:type="paragraph" w:styleId="Title">
    <w:name w:val="Title"/>
    <w:basedOn w:val="Normal"/>
    <w:next w:val="Normal"/>
    <w:link w:val="TitleChar"/>
    <w:uiPriority w:val="10"/>
    <w:qFormat/>
    <w:rsid w:val="00AD7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1E0"/>
    <w:pPr>
      <w:spacing w:before="160"/>
      <w:jc w:val="center"/>
    </w:pPr>
    <w:rPr>
      <w:i/>
      <w:iCs/>
      <w:color w:val="404040" w:themeColor="text1" w:themeTint="BF"/>
    </w:rPr>
  </w:style>
  <w:style w:type="character" w:customStyle="1" w:styleId="QuoteChar">
    <w:name w:val="Quote Char"/>
    <w:basedOn w:val="DefaultParagraphFont"/>
    <w:link w:val="Quote"/>
    <w:uiPriority w:val="29"/>
    <w:rsid w:val="00AD71E0"/>
    <w:rPr>
      <w:i/>
      <w:iCs/>
      <w:color w:val="404040" w:themeColor="text1" w:themeTint="BF"/>
    </w:rPr>
  </w:style>
  <w:style w:type="paragraph" w:styleId="ListParagraph">
    <w:name w:val="List Paragraph"/>
    <w:basedOn w:val="Normal"/>
    <w:uiPriority w:val="34"/>
    <w:qFormat/>
    <w:rsid w:val="00AD71E0"/>
    <w:pPr>
      <w:ind w:left="720"/>
      <w:contextualSpacing/>
    </w:pPr>
  </w:style>
  <w:style w:type="character" w:styleId="IntenseEmphasis">
    <w:name w:val="Intense Emphasis"/>
    <w:basedOn w:val="DefaultParagraphFont"/>
    <w:uiPriority w:val="21"/>
    <w:qFormat/>
    <w:rsid w:val="00AD71E0"/>
    <w:rPr>
      <w:i/>
      <w:iCs/>
      <w:color w:val="0F4761" w:themeColor="accent1" w:themeShade="BF"/>
    </w:rPr>
  </w:style>
  <w:style w:type="paragraph" w:styleId="IntenseQuote">
    <w:name w:val="Intense Quote"/>
    <w:basedOn w:val="Normal"/>
    <w:next w:val="Normal"/>
    <w:link w:val="IntenseQuoteChar"/>
    <w:uiPriority w:val="30"/>
    <w:qFormat/>
    <w:rsid w:val="00AD7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1E0"/>
    <w:rPr>
      <w:i/>
      <w:iCs/>
      <w:color w:val="0F4761" w:themeColor="accent1" w:themeShade="BF"/>
    </w:rPr>
  </w:style>
  <w:style w:type="character" w:styleId="IntenseReference">
    <w:name w:val="Intense Reference"/>
    <w:basedOn w:val="DefaultParagraphFont"/>
    <w:uiPriority w:val="32"/>
    <w:qFormat/>
    <w:rsid w:val="00AD71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413</Words>
  <Characters>3021</Characters>
  <Application>Microsoft Office Word</Application>
  <DocSecurity>0</DocSecurity>
  <Lines>77</Lines>
  <Paragraphs>58</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Lynn Derwart Reh</dc:creator>
  <cp:keywords/>
  <dc:description/>
  <cp:lastModifiedBy>Julie Lynn Derwart Reh</cp:lastModifiedBy>
  <cp:revision>1</cp:revision>
  <dcterms:created xsi:type="dcterms:W3CDTF">2026-05-30T17:59:00Z</dcterms:created>
  <dcterms:modified xsi:type="dcterms:W3CDTF">2026-05-30T18:01:00Z</dcterms:modified>
</cp:coreProperties>
</file>